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</w:t>
      </w:r>
      <w:proofErr w:type="spellStart"/>
      <w:r w:rsidRPr="003875BD">
        <w:rPr>
          <w:rFonts w:ascii="Arial" w:hAnsi="Arial" w:cs="Arial"/>
          <w:b/>
          <w:sz w:val="18"/>
          <w:szCs w:val="18"/>
        </w:rPr>
        <w:t>kV</w:t>
      </w:r>
      <w:proofErr w:type="spellEnd"/>
      <w:r w:rsidRPr="003875BD">
        <w:rPr>
          <w:rFonts w:ascii="Arial" w:hAnsi="Arial" w:cs="Arial"/>
          <w:b/>
          <w:sz w:val="18"/>
          <w:szCs w:val="18"/>
        </w:rPr>
        <w:t xml:space="preserve">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STANDARD TECHNICAL REQUIREMENTS FOR 400/330/110/10 </w:t>
      </w:r>
      <w:proofErr w:type="spellStart"/>
      <w:r w:rsidRPr="003875BD">
        <w:rPr>
          <w:rFonts w:ascii="Arial" w:hAnsi="Arial" w:cs="Arial"/>
          <w:b/>
          <w:sz w:val="18"/>
          <w:szCs w:val="18"/>
        </w:rPr>
        <w:t>kV</w:t>
      </w:r>
      <w:proofErr w:type="spellEnd"/>
      <w:r w:rsidRPr="003875BD">
        <w:rPr>
          <w:rFonts w:ascii="Arial" w:hAnsi="Arial" w:cs="Arial"/>
          <w:b/>
          <w:sz w:val="18"/>
          <w:szCs w:val="18"/>
        </w:rPr>
        <w:t xml:space="preserve">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E00248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pt-BR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E00248">
              <w:rPr>
                <w:rFonts w:ascii="Trebuchet MS" w:hAnsi="Trebuchet MS" w:cs="Arial"/>
                <w:bCs/>
                <w:sz w:val="18"/>
                <w:szCs w:val="18"/>
                <w:lang w:val="pt-BR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>Mikroprocesorinis</w:t>
            </w:r>
            <w:proofErr w:type="spellEnd"/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E00248">
              <w:rPr>
                <w:rFonts w:ascii="Arial" w:hAnsi="Arial" w:cs="Arial"/>
                <w:color w:val="000000"/>
                <w:sz w:val="18"/>
                <w:szCs w:val="18"/>
              </w:rPr>
              <w:t xml:space="preserve">/ Lowest operating ambient temperature,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Korpuso apsaugos laipsnis/ </w:t>
            </w:r>
            <w:proofErr w:type="spellStart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Enclosure</w:t>
            </w:r>
            <w:proofErr w:type="spellEnd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protection</w:t>
            </w:r>
            <w:proofErr w:type="spellEnd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degree</w:t>
            </w:r>
            <w:proofErr w:type="spellEnd"/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E00248">
              <w:rPr>
                <w:rFonts w:ascii="Arial" w:hAnsi="Arial" w:cs="Arial"/>
                <w:color w:val="222222"/>
                <w:sz w:val="18"/>
                <w:szCs w:val="18"/>
                <w:lang w:val="pt-BR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220 arba/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E00248">
              <w:rPr>
                <w:rFonts w:ascii="Arial" w:hAnsi="Arial" w:cs="Arial"/>
                <w:color w:val="222222"/>
                <w:sz w:val="18"/>
                <w:szCs w:val="18"/>
                <w:lang w:val="pt-BR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mA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mA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shall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ms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E00248">
              <w:rPr>
                <w:rFonts w:ascii="Arial" w:hAnsi="Arial" w:cs="Arial"/>
                <w:color w:val="222222"/>
                <w:sz w:val="18"/>
                <w:szCs w:val="18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E00248">
              <w:rPr>
                <w:rFonts w:ascii="Arial" w:hAnsi="Arial" w:cs="Arial"/>
                <w:color w:val="222222"/>
                <w:sz w:val="18"/>
                <w:szCs w:val="18"/>
              </w:rPr>
              <w:t>scheme design and management, for data (settings, passwords) entry and review, for control setting groups and functions, for 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su pastotės duomenų tinklu/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Interface</w:t>
            </w:r>
            <w:proofErr w:type="spellEnd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with</w:t>
            </w:r>
            <w:proofErr w:type="spellEnd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station</w:t>
            </w:r>
            <w:proofErr w:type="spellEnd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 data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network</w:t>
            </w:r>
            <w:proofErr w:type="spellEnd"/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E00248">
              <w:rPr>
                <w:rFonts w:ascii="Arial" w:hAnsi="Arial" w:cs="Arial"/>
                <w:color w:val="222222"/>
                <w:sz w:val="18"/>
                <w:szCs w:val="18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E00248">
              <w:rPr>
                <w:rFonts w:ascii="Arial" w:hAnsi="Arial" w:cs="Arial"/>
                <w:color w:val="222222"/>
                <w:sz w:val="18"/>
                <w:szCs w:val="18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E00248">
              <w:rPr>
                <w:rFonts w:ascii="Arial" w:hAnsi="Arial" w:cs="Arial"/>
                <w:color w:val="222222"/>
                <w:sz w:val="18"/>
                <w:szCs w:val="18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rinkles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E00248">
              <w:rPr>
                <w:rFonts w:ascii="Arial" w:hAnsi="Arial" w:cs="Arial"/>
                <w:color w:val="222222"/>
                <w:sz w:val="18"/>
                <w:szCs w:val="18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>reccords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E00248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mikrokodas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Žurnalinio įvykio numeris/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Event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record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laikas ir data/ Time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date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Vartotojo identifikacija/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User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identification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Įvykio tipas/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Event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type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13"/>
      <w:footerReference w:type="default" r:id="rId14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</w:t>
        </w:r>
        <w:proofErr w:type="spellStart"/>
        <w:r w:rsidRPr="001D6C36">
          <w:rPr>
            <w:rFonts w:ascii="Arial" w:hAnsi="Arial" w:cs="Arial"/>
            <w:bCs/>
            <w:sz w:val="16"/>
            <w:szCs w:val="16"/>
          </w:rPr>
          <w:t>kV</w:t>
        </w:r>
        <w:proofErr w:type="spellEnd"/>
        <w:r w:rsidRPr="001D6C36">
          <w:rPr>
            <w:rFonts w:ascii="Arial" w:hAnsi="Arial" w:cs="Arial"/>
            <w:bCs/>
            <w:sz w:val="16"/>
            <w:szCs w:val="16"/>
          </w:rPr>
          <w:t xml:space="preserve">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STANDARD TECHNICAL REQUIREMENTS FOR 400/330/110/10 </w:t>
        </w:r>
        <w:proofErr w:type="spellStart"/>
        <w:r w:rsidRPr="001D6C36">
          <w:rPr>
            <w:rFonts w:ascii="Arial" w:hAnsi="Arial" w:cs="Arial"/>
            <w:bCs/>
            <w:sz w:val="16"/>
            <w:szCs w:val="16"/>
          </w:rPr>
          <w:t>kV</w:t>
        </w:r>
        <w:proofErr w:type="spellEnd"/>
        <w:r w:rsidRPr="001D6C36">
          <w:rPr>
            <w:rFonts w:ascii="Arial" w:hAnsi="Arial" w:cs="Arial"/>
            <w:bCs/>
            <w:sz w:val="16"/>
            <w:szCs w:val="16"/>
          </w:rPr>
          <w:t xml:space="preserve">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3B9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00248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PVIS-160706453-18</_dlc_DocId>
    <_dlc_DocIdUrl xmlns="58896280-883f-49e1-8f2c-86b01e3ff616">
      <Url>https://projektai.intranet.litgrid.eu/PWA/Molėtų TP RAA ir TSPĮ/_layouts/15/DocIdRedir.aspx?ID=PVIS-160706453-18</Url>
      <Description>PVIS-160706453-18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7C803F997727241AE91EE84FE5EC3F1" ma:contentTypeVersion="0" ma:contentTypeDescription="" ma:contentTypeScope="" ma:versionID="696bcaaaff490de1720430ad61b9005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852e22919bff51527e2734e08224bb2a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A6040C-225F-45E8-B631-85FECBE6E30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115175EC-8350-4BC2-8D49-00BAB442D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B2EA19-1BE1-48C8-9D4C-F2984FE79A6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E2DC3C-3E2C-4C27-9CF4-8985D86FC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2152</Words>
  <Characters>13222</Characters>
  <Application>Microsoft Office Word</Application>
  <DocSecurity>0</DocSecurity>
  <Lines>852</Lines>
  <Paragraphs>318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Sandra Stokytė</cp:lastModifiedBy>
  <cp:revision>3</cp:revision>
  <dcterms:created xsi:type="dcterms:W3CDTF">2026-03-31T12:04:00Z</dcterms:created>
  <dcterms:modified xsi:type="dcterms:W3CDTF">2026-03-31T12:04:00Z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0x01010066872F3CC8F7D84995438B893169A080020007C803F997727241AE91EE84FE5EC3F1</vt:lpwstr>
  </property>
  <property fmtid="{D5CDD505-2E9C-101B-9397-08002B2CF9AE}" pid="10" name="_dlc_DocIdItemGuid">
    <vt:lpwstr>5158cfe1-5f9c-452a-9996-3824fa849d6b</vt:lpwstr>
  </property>
</Properties>
</file>